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DB1" w:rsidRDefault="00985170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RXR-BLA HEK 293T Cell-based Assay for High-throughput Screening</w:t>
      </w:r>
    </w:p>
    <w:p w:rsidR="00176DB1" w:rsidRDefault="00176DB1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176D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6DB1" w:rsidRDefault="00985170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176DB1" w:rsidRDefault="00176DB1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76DB1" w:rsidRDefault="00985170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RXR-BLA_TOX21_SLP_Version1.0</w:t>
            </w:r>
          </w:p>
        </w:tc>
      </w:tr>
      <w:tr w:rsidR="00176D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6DB1" w:rsidRDefault="00985170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176DB1" w:rsidRDefault="00176DB1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76DB1" w:rsidRDefault="00985170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RXR-BLA HEK 293T Cell-based Assay for High-throughput Screening</w:t>
            </w:r>
          </w:p>
        </w:tc>
      </w:tr>
    </w:tbl>
    <w:p w:rsidR="00176DB1" w:rsidRDefault="0098517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85"/>
        <w:gridCol w:w="786"/>
        <w:gridCol w:w="898"/>
        <w:gridCol w:w="1440"/>
        <w:gridCol w:w="1453"/>
        <w:gridCol w:w="1198"/>
        <w:gridCol w:w="1200"/>
      </w:tblGrid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Retinoid X Receptor alpha</w:t>
            </w:r>
          </w:p>
          <w:p w:rsidR="00F87216" w:rsidRDefault="00F8721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(Recombinant)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HEK 293T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Embryonic kidney cells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Beta-lactamase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176DB1" w:rsidRDefault="00176DB1">
      <w:pPr>
        <w:rPr>
          <w:rFonts w:eastAsia="Times New Roman"/>
        </w:rPr>
      </w:pPr>
    </w:p>
    <w:p w:rsidR="00176DB1" w:rsidRDefault="0098517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176DB1" w:rsidRDefault="00985170">
      <w:pPr>
        <w:divId w:val="101495914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-Cell culture is maintained by passaging twice a week and should not reach more than 90% confluence </w:t>
      </w:r>
    </w:p>
    <w:p w:rsidR="00176DB1" w:rsidRDefault="00985170">
      <w:pPr>
        <w:divId w:val="3293300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-The </w:t>
      </w:r>
      <w:r w:rsidR="0034258F">
        <w:rPr>
          <w:rFonts w:ascii="Arial" w:eastAsia="Times New Roman" w:hAnsi="Arial" w:cs="Arial"/>
          <w:sz w:val="20"/>
          <w:szCs w:val="20"/>
        </w:rPr>
        <w:t>assay should be performed in bla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>ck-clear bottom 1536 well plates, so the bottom of the plates should not be touched</w:t>
      </w:r>
    </w:p>
    <w:p w:rsidR="00176DB1" w:rsidRDefault="0098517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56"/>
        <w:gridCol w:w="2232"/>
        <w:gridCol w:w="2872"/>
      </w:tblGrid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-Phenol red-free 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-Invitrogen/21063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-Invitrogen/10569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-Invitrogen/26400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-Charcoal stripped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-Invitrogen/12676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-Invitrogen/11140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-Invitrogen/11360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-Invitrogen/15630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-Invitrogen/10687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-Invitrogen/R25001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-Invitrogen/25300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-Black-clear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-Greiner/789092F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-9-cis-Retinoic acid </w:t>
            </w:r>
            <w:r w:rsidR="005F475B">
              <w:rPr>
                <w:rFonts w:ascii="Arial" w:eastAsia="Times New Roman" w:hAnsi="Arial" w:cs="Arial"/>
                <w:sz w:val="20"/>
                <w:szCs w:val="20"/>
              </w:rPr>
              <w:t>(Agonist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-Enzo Life Sciences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-Enzo Life Sciences/BML-GR101-0005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dispenser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LiveBLAzer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B/G FRET substrate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-Invitrogen/K1028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CellTiter-Glo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(R) One Solution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/G8462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-Perkin Elmer</w:t>
            </w:r>
          </w:p>
        </w:tc>
      </w:tr>
    </w:tbl>
    <w:p w:rsidR="00176DB1" w:rsidRDefault="00176DB1">
      <w:pPr>
        <w:rPr>
          <w:rFonts w:eastAsia="Times New Roman"/>
        </w:rPr>
      </w:pPr>
    </w:p>
    <w:p w:rsidR="00176DB1" w:rsidRDefault="0098517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176DB1" w:rsidRDefault="00985170">
      <w:pPr>
        <w:divId w:val="107000834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176DB1" w:rsidRDefault="00985170">
      <w:pPr>
        <w:divId w:val="1673291865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58"/>
        <w:gridCol w:w="1398"/>
        <w:gridCol w:w="1398"/>
        <w:gridCol w:w="1398"/>
        <w:gridCol w:w="1358"/>
      </w:tblGrid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-Phenol red-free 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-98%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-Charcoal stripped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76DB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6DB1" w:rsidRDefault="0098517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176DB1" w:rsidRDefault="00985170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176DB1" w:rsidRDefault="00985170">
      <w:pPr>
        <w:divId w:val="104236750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1.2.1 -1ml frozen cells of </w:t>
      </w:r>
      <w:proofErr w:type="spellStart"/>
      <w:r>
        <w:rPr>
          <w:rFonts w:ascii="Arial" w:eastAsia="Times New Roman" w:hAnsi="Arial" w:cs="Arial"/>
          <w:sz w:val="20"/>
          <w:szCs w:val="20"/>
        </w:rPr>
        <w:t>RXRalpha-bla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were taken in pre-warmed 10ml of thaw medium for centrifuging </w:t>
      </w:r>
    </w:p>
    <w:p w:rsidR="00176DB1" w:rsidRDefault="00985170">
      <w:pPr>
        <w:divId w:val="72352324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1.2.2 -2-3ml of the thaw medium is taken to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</w:t>
      </w:r>
    </w:p>
    <w:p w:rsidR="00176DB1" w:rsidRDefault="00985170">
      <w:pPr>
        <w:divId w:val="63421444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1.2.3 -The cells were seeded in T-75 flask at 2 million cell</w:t>
      </w:r>
      <w:r w:rsidR="005F475B">
        <w:rPr>
          <w:rFonts w:ascii="Arial" w:eastAsia="Times New Roman" w:hAnsi="Arial" w:cs="Arial"/>
          <w:sz w:val="20"/>
          <w:szCs w:val="20"/>
        </w:rPr>
        <w:t>s.</w:t>
      </w:r>
    </w:p>
    <w:p w:rsidR="00176DB1" w:rsidRDefault="00985170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176DB1" w:rsidRDefault="00985170">
      <w:pPr>
        <w:divId w:val="213621210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1.3.1 -The cells are detached using 0.05% Trypsin </w:t>
      </w:r>
    </w:p>
    <w:p w:rsidR="00176DB1" w:rsidRDefault="00985170">
      <w:pPr>
        <w:divId w:val="212383765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1.3.2 -The cells are further passaged at a density of 4-5 million cells per T-225 flask</w:t>
      </w:r>
    </w:p>
    <w:p w:rsidR="00176DB1" w:rsidRDefault="00985170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176DB1" w:rsidRDefault="00985170">
      <w:pPr>
        <w:divId w:val="97460512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2.1 -Rinse the cells with DPBS and detach them by using 0.05% Trypsin and centrifuge </w:t>
      </w:r>
    </w:p>
    <w:p w:rsidR="00176DB1" w:rsidRDefault="00985170">
      <w:pPr>
        <w:divId w:val="20126419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assay medium </w:t>
      </w:r>
    </w:p>
    <w:p w:rsidR="00176DB1" w:rsidRDefault="00985170">
      <w:pPr>
        <w:divId w:val="75740812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2.3 -Plate the cells in black-clear bottom 1536 well plate at 2000/well/6uL through 8 tip of a plate dispenser (Multi drop) </w:t>
      </w:r>
    </w:p>
    <w:p w:rsidR="00176DB1" w:rsidRDefault="00985170">
      <w:pPr>
        <w:divId w:val="11172611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2.4 -Incubate at 37C for 5hrs </w:t>
      </w:r>
    </w:p>
    <w:p w:rsidR="00176DB1" w:rsidRDefault="00985170">
      <w:pPr>
        <w:divId w:val="17774194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2.5 -Transfer 23nL of the compounds from the library collectio</w:t>
      </w:r>
      <w:r w:rsidR="005F475B">
        <w:rPr>
          <w:rFonts w:ascii="Arial" w:eastAsia="Times New Roman" w:hAnsi="Arial" w:cs="Arial"/>
          <w:sz w:val="20"/>
          <w:szCs w:val="20"/>
        </w:rPr>
        <w:t xml:space="preserve">n and positive control through </w:t>
      </w:r>
      <w:proofErr w:type="spellStart"/>
      <w:r w:rsidR="005F475B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176DB1" w:rsidRDefault="00985170">
      <w:pPr>
        <w:divId w:val="205307521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2.6 -Incubate at 37C for 16hrs </w:t>
      </w:r>
    </w:p>
    <w:p w:rsidR="00176DB1" w:rsidRDefault="00985170">
      <w:pPr>
        <w:divId w:val="42022556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2.7 -Add 1uL of CCF4 dye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176DB1" w:rsidRDefault="005F475B">
      <w:pPr>
        <w:divId w:val="112646514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2.8 -Incubate at room tempera</w:t>
      </w:r>
      <w:r w:rsidR="00985170">
        <w:rPr>
          <w:rFonts w:ascii="Arial" w:eastAsia="Times New Roman" w:hAnsi="Arial" w:cs="Arial"/>
          <w:sz w:val="20"/>
          <w:szCs w:val="20"/>
        </w:rPr>
        <w:t xml:space="preserve">ture for 2hrs </w:t>
      </w:r>
    </w:p>
    <w:p w:rsidR="00176DB1" w:rsidRDefault="00985170">
      <w:pPr>
        <w:divId w:val="19997656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2.9 -Read the fluorescence intensity through Envision plate reader </w:t>
      </w:r>
    </w:p>
    <w:p w:rsidR="00176DB1" w:rsidRDefault="00985170">
      <w:pPr>
        <w:divId w:val="134547981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2.10 -Then add 4uL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CellTiter-Glo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reagent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176DB1" w:rsidRDefault="005F475B">
      <w:pPr>
        <w:divId w:val="171326283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2.11 - Incubate at room tempera</w:t>
      </w:r>
      <w:r w:rsidR="00985170">
        <w:rPr>
          <w:rFonts w:ascii="Arial" w:eastAsia="Times New Roman" w:hAnsi="Arial" w:cs="Arial"/>
          <w:sz w:val="20"/>
          <w:szCs w:val="20"/>
        </w:rPr>
        <w:t xml:space="preserve">ture for 30 min </w:t>
      </w:r>
    </w:p>
    <w:p w:rsidR="00176DB1" w:rsidRDefault="00985170">
      <w:pPr>
        <w:divId w:val="62300284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2.12 -Read the luminescence intensity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985170" w:rsidRDefault="00985170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F87216">
        <w:rPr>
          <w:rFonts w:eastAsia="Times New Roman"/>
        </w:rPr>
        <w:tab/>
        <w:t>3. Assay Performance</w:t>
      </w:r>
    </w:p>
    <w:tbl>
      <w:tblPr>
        <w:tblW w:w="4134" w:type="dxa"/>
        <w:tblInd w:w="150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54"/>
        <w:gridCol w:w="1980"/>
      </w:tblGrid>
      <w:tr w:rsidR="00F87216" w:rsidRPr="00F87216" w:rsidTr="00F87216">
        <w:trPr>
          <w:trHeight w:val="60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216" w:rsidRDefault="00F87216" w:rsidP="00F87216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F87216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RXR</w:t>
            </w:r>
            <w:r w:rsidRPr="00F87216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  <w:lang w:val="el-GR"/>
              </w:rPr>
              <w:t>α</w:t>
            </w:r>
            <w:r w:rsidRPr="00F87216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-</w:t>
            </w:r>
            <w:proofErr w:type="spellStart"/>
            <w:r w:rsidRPr="00F87216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bla</w:t>
            </w:r>
            <w:proofErr w:type="spellEnd"/>
          </w:p>
          <w:p w:rsidR="00F87216" w:rsidRPr="00F87216" w:rsidRDefault="00F87216" w:rsidP="00F8721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(9-cis Retinoic acid</w:t>
            </w:r>
            <w:r w:rsidR="005F475B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; Agonist control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216" w:rsidRDefault="00F87216" w:rsidP="00F87216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F87216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5F475B" w:rsidRPr="00F87216" w:rsidRDefault="005F475B" w:rsidP="00F8721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</w:t>
            </w:r>
          </w:p>
          <w:p w:rsidR="00F87216" w:rsidRPr="00F87216" w:rsidRDefault="00F87216" w:rsidP="00F8721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F87216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F87216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F87216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</w:tr>
      <w:tr w:rsidR="00F87216" w:rsidRPr="00F87216" w:rsidTr="00F87216">
        <w:trPr>
          <w:trHeight w:val="582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216" w:rsidRPr="00F87216" w:rsidRDefault="00F87216" w:rsidP="00F8721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216" w:rsidRPr="00F87216" w:rsidRDefault="00F87216" w:rsidP="00F8721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8.40 ± 2.30 </w:t>
            </w:r>
            <w:proofErr w:type="spellStart"/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nM</w:t>
            </w:r>
            <w:proofErr w:type="spellEnd"/>
          </w:p>
          <w:p w:rsidR="00F87216" w:rsidRPr="00F87216" w:rsidRDefault="00F87216" w:rsidP="00F8721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27)</w:t>
            </w:r>
          </w:p>
        </w:tc>
      </w:tr>
      <w:tr w:rsidR="00F87216" w:rsidRPr="00F87216" w:rsidTr="00F87216">
        <w:trPr>
          <w:trHeight w:val="308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216" w:rsidRPr="00F87216" w:rsidRDefault="00F87216" w:rsidP="00F87216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216" w:rsidRPr="00F87216" w:rsidRDefault="00F87216" w:rsidP="00F87216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2.19 ± 0.09</w:t>
            </w:r>
          </w:p>
        </w:tc>
      </w:tr>
      <w:tr w:rsidR="00F87216" w:rsidRPr="00F87216" w:rsidTr="00F87216">
        <w:trPr>
          <w:trHeight w:val="495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216" w:rsidRPr="00F87216" w:rsidRDefault="00F87216" w:rsidP="00F8721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216" w:rsidRPr="00F87216" w:rsidRDefault="00F87216" w:rsidP="00F8721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5.03 ± 0.31 ⃰</w:t>
            </w:r>
          </w:p>
          <w:p w:rsidR="00F87216" w:rsidRPr="00F87216" w:rsidRDefault="00F87216" w:rsidP="00F87216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F87216" w:rsidRPr="00F87216" w:rsidTr="00F87216">
        <w:trPr>
          <w:trHeight w:val="308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216" w:rsidRPr="00F87216" w:rsidRDefault="00F87216" w:rsidP="00F87216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216" w:rsidRPr="00F87216" w:rsidRDefault="00F87216" w:rsidP="00F87216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87216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0.49 ± 0.07</w:t>
            </w:r>
          </w:p>
        </w:tc>
      </w:tr>
    </w:tbl>
    <w:p w:rsidR="00F87216" w:rsidRDefault="00F87216">
      <w:pPr>
        <w:spacing w:after="240"/>
        <w:rPr>
          <w:rFonts w:eastAsia="Times New Roman"/>
        </w:rPr>
      </w:pPr>
    </w:p>
    <w:p w:rsidR="00F87216" w:rsidRDefault="00F87216" w:rsidP="00F87216">
      <w:pPr>
        <w:spacing w:after="240"/>
        <w:ind w:left="720" w:firstLine="720"/>
        <w:rPr>
          <w:rFonts w:eastAsia="Times New Roman"/>
        </w:rPr>
      </w:pPr>
      <w:r w:rsidRPr="00F87216">
        <w:rPr>
          <w:rFonts w:eastAsia="Times New Roman"/>
        </w:rPr>
        <w:t>⃰ CV values shown represent average of all plates excluding top 3 compound concentration plates</w:t>
      </w:r>
      <w:r>
        <w:rPr>
          <w:rFonts w:eastAsia="Times New Roman"/>
        </w:rPr>
        <w:t>.</w:t>
      </w:r>
    </w:p>
    <w:sectPr w:rsidR="00F87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776E9"/>
    <w:rsid w:val="00176DB1"/>
    <w:rsid w:val="0034258F"/>
    <w:rsid w:val="005F475B"/>
    <w:rsid w:val="00985170"/>
    <w:rsid w:val="00F776E9"/>
    <w:rsid w:val="00F8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194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007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56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84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44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24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12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12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914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50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34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10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14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81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86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283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569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96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521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658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10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5</cp:revision>
  <dcterms:created xsi:type="dcterms:W3CDTF">2016-02-11T21:15:00Z</dcterms:created>
  <dcterms:modified xsi:type="dcterms:W3CDTF">2016-02-17T17:42:00Z</dcterms:modified>
</cp:coreProperties>
</file>