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01" w:rsidRDefault="001B1DA0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HRE-</w:t>
      </w:r>
      <w:proofErr w:type="spellStart"/>
      <w:r>
        <w:rPr>
          <w:rFonts w:ascii="Arial" w:hAnsi="Arial" w:cs="Arial"/>
          <w:sz w:val="33"/>
          <w:szCs w:val="33"/>
        </w:rPr>
        <w:t>bla</w:t>
      </w:r>
      <w:proofErr w:type="spellEnd"/>
      <w:r>
        <w:rPr>
          <w:rFonts w:ascii="Arial" w:hAnsi="Arial" w:cs="Arial"/>
          <w:sz w:val="33"/>
          <w:szCs w:val="33"/>
        </w:rPr>
        <w:t xml:space="preserve"> ME-180 Cell-based Assay for High-throughput Screening</w:t>
      </w:r>
    </w:p>
    <w:p w:rsidR="00467D01" w:rsidRDefault="00467D01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467D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D01" w:rsidRDefault="001B1DA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67D01" w:rsidRDefault="00467D0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67D01" w:rsidRDefault="001B1DA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HRE-bla_TOX21_SLP_Version1.0</w:t>
            </w:r>
          </w:p>
        </w:tc>
      </w:tr>
      <w:tr w:rsidR="00467D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D01" w:rsidRDefault="001B1DA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67D01" w:rsidRDefault="00467D0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67D01" w:rsidRDefault="001B1DA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HRE-</w:t>
            </w:r>
            <w:proofErr w:type="spellStart"/>
            <w:r>
              <w:rPr>
                <w:rFonts w:ascii="Arial" w:eastAsia="Times New Roman" w:hAnsi="Arial" w:cs="Arial"/>
                <w:sz w:val="21"/>
                <w:szCs w:val="21"/>
              </w:rPr>
              <w:t>bla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ME-180 Cell-based Assay for High-throughput Screening</w:t>
            </w:r>
          </w:p>
        </w:tc>
      </w:tr>
    </w:tbl>
    <w:p w:rsidR="00467D01" w:rsidRDefault="001B1DA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22"/>
        <w:gridCol w:w="847"/>
        <w:gridCol w:w="898"/>
        <w:gridCol w:w="1163"/>
        <w:gridCol w:w="1633"/>
        <w:gridCol w:w="1276"/>
        <w:gridCol w:w="1321"/>
      </w:tblGrid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Hypoxia/HIF-1 alpha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ME-180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Cervix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467D01" w:rsidRDefault="00467D01">
      <w:pPr>
        <w:rPr>
          <w:rFonts w:eastAsia="Times New Roman"/>
        </w:rPr>
      </w:pPr>
    </w:p>
    <w:p w:rsidR="00467D01" w:rsidRDefault="001B1DA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467D01" w:rsidRDefault="001B1DA0">
      <w:pPr>
        <w:divId w:val="189839070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-Cells were passaged twice before running an assay (once for thawing and once splitting into culture medium) </w:t>
      </w:r>
    </w:p>
    <w:p w:rsidR="00467D01" w:rsidRDefault="001B1DA0">
      <w:pPr>
        <w:divId w:val="16243372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-The </w:t>
      </w:r>
      <w:r w:rsidR="007D4203">
        <w:rPr>
          <w:rFonts w:ascii="Arial" w:eastAsia="Times New Roman" w:hAnsi="Arial" w:cs="Arial"/>
          <w:sz w:val="20"/>
          <w:szCs w:val="20"/>
        </w:rPr>
        <w:t>assay should be performed in bla</w:t>
      </w:r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467D01" w:rsidRDefault="001B1DA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18"/>
        <w:gridCol w:w="2409"/>
        <w:gridCol w:w="2533"/>
      </w:tblGrid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-Invitrogen/11965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-Invitrogen/11058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HCl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-Invitrogen/A11139-03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-Invitrogen/25200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(CCF4-AM)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-Solution 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-Invitrogen/K1157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Luminescent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/G8462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</w:tbl>
    <w:p w:rsidR="00467D01" w:rsidRDefault="00467D01">
      <w:pPr>
        <w:rPr>
          <w:rFonts w:eastAsia="Times New Roman"/>
        </w:rPr>
      </w:pPr>
    </w:p>
    <w:p w:rsidR="00467D01" w:rsidRDefault="001B1DA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467D01" w:rsidRDefault="001B1DA0">
      <w:pPr>
        <w:divId w:val="66625327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467D01" w:rsidRDefault="001B1DA0">
      <w:pPr>
        <w:divId w:val="131826648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58"/>
        <w:gridCol w:w="1398"/>
        <w:gridCol w:w="1398"/>
        <w:gridCol w:w="1398"/>
        <w:gridCol w:w="1358"/>
      </w:tblGrid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-99.5%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-0.5%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Blasticidin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HCl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ug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67D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7D01" w:rsidRDefault="001B1DA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467D01" w:rsidRDefault="001B1DA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467D01" w:rsidRDefault="001B1DA0">
      <w:pPr>
        <w:divId w:val="6113969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1.2.1 -1ml frozen cells of HRE-</w:t>
      </w:r>
      <w:proofErr w:type="spellStart"/>
      <w:r>
        <w:rPr>
          <w:rFonts w:ascii="Arial" w:eastAsia="Times New Roman" w:hAnsi="Arial" w:cs="Arial"/>
          <w:sz w:val="20"/>
          <w:szCs w:val="20"/>
        </w:rPr>
        <w:t>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ME180 were taken in pre-warmed 9ml of thaw medium for centrifuging. </w:t>
      </w:r>
    </w:p>
    <w:p w:rsidR="00467D01" w:rsidRDefault="001B1DA0">
      <w:pPr>
        <w:divId w:val="3215896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1.2.2 -2-3ml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467D01" w:rsidRDefault="001B1DA0">
      <w:pPr>
        <w:divId w:val="34193010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1.2.3 -The cells were seeded in T-225 flask at 5 million</w:t>
      </w:r>
    </w:p>
    <w:p w:rsidR="00467D01" w:rsidRDefault="001B1DA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467D01" w:rsidRDefault="001B1DA0">
      <w:pPr>
        <w:divId w:val="15864961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1.3.1 -Rinse the cells with DPBS and detach them by using 0.25% Trypsin and centrifuge </w:t>
      </w:r>
    </w:p>
    <w:p w:rsidR="00467D01" w:rsidRDefault="001B1DA0">
      <w:pPr>
        <w:divId w:val="11142070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further passaged at a density of 25 million cells per 5-layer flask</w:t>
      </w:r>
    </w:p>
    <w:p w:rsidR="00467D01" w:rsidRDefault="001B1DA0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467D01" w:rsidRDefault="001B1DA0">
      <w:pPr>
        <w:divId w:val="7355370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2.1 -Plate the cells in black-clear bottom 1536 well plate at 2000/well/6uL of assay medium through 8 tip of</w:t>
      </w:r>
      <w:r w:rsidR="005D1701">
        <w:rPr>
          <w:rFonts w:ascii="Arial" w:eastAsia="Times New Roman" w:hAnsi="Arial" w:cs="Arial"/>
          <w:sz w:val="20"/>
          <w:szCs w:val="20"/>
        </w:rPr>
        <w:t xml:space="preserve"> a plate dispenser (Multi drop)</w:t>
      </w:r>
      <w:bookmarkStart w:id="0" w:name="_GoBack"/>
      <w:bookmarkEnd w:id="0"/>
    </w:p>
    <w:p w:rsidR="00E51A68" w:rsidRDefault="00E51A68" w:rsidP="00E51A68">
      <w:pPr>
        <w:divId w:val="6229275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2.2 -Incubate at 37C for 5 </w:t>
      </w:r>
      <w:proofErr w:type="spellStart"/>
      <w:r>
        <w:rPr>
          <w:rFonts w:ascii="Arial" w:eastAsia="Times New Roman" w:hAnsi="Arial" w:cs="Arial"/>
          <w:sz w:val="20"/>
          <w:szCs w:val="20"/>
        </w:rPr>
        <w:t>hrs</w:t>
      </w:r>
      <w:proofErr w:type="spellEnd"/>
    </w:p>
    <w:p w:rsidR="00467D01" w:rsidRDefault="00E51A68" w:rsidP="00E51A68">
      <w:pPr>
        <w:divId w:val="6229275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</w:t>
      </w:r>
      <w:r w:rsidR="001B1DA0">
        <w:rPr>
          <w:rFonts w:ascii="Arial" w:eastAsia="Times New Roman" w:hAnsi="Arial" w:cs="Arial"/>
          <w:sz w:val="20"/>
          <w:szCs w:val="20"/>
        </w:rPr>
        <w:t xml:space="preserve">.3 -Transfer 23nL of compounds from the library collection and positive control through </w:t>
      </w:r>
      <w:proofErr w:type="spellStart"/>
      <w:r w:rsidR="001B1DA0">
        <w:rPr>
          <w:rFonts w:ascii="Arial" w:eastAsia="Times New Roman" w:hAnsi="Arial" w:cs="Arial"/>
          <w:sz w:val="20"/>
          <w:szCs w:val="20"/>
        </w:rPr>
        <w:t>pintool</w:t>
      </w:r>
      <w:proofErr w:type="spellEnd"/>
      <w:r w:rsidR="001B1DA0">
        <w:rPr>
          <w:rFonts w:ascii="Arial" w:eastAsia="Times New Roman" w:hAnsi="Arial" w:cs="Arial"/>
          <w:sz w:val="20"/>
          <w:szCs w:val="20"/>
        </w:rPr>
        <w:t xml:space="preserve"> </w:t>
      </w:r>
    </w:p>
    <w:p w:rsidR="00467D01" w:rsidRDefault="001B1DA0">
      <w:pPr>
        <w:divId w:val="4328196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17 </w:t>
      </w:r>
      <w:proofErr w:type="spellStart"/>
      <w:r>
        <w:rPr>
          <w:rFonts w:ascii="Arial" w:eastAsia="Times New Roman" w:hAnsi="Arial" w:cs="Arial"/>
          <w:sz w:val="20"/>
          <w:szCs w:val="20"/>
        </w:rPr>
        <w:t>hrs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467D01" w:rsidRDefault="001B1DA0">
      <w:pPr>
        <w:divId w:val="9534842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2.5 -Add 1uL of CCF4 dye (Solution A + B+ C +D at 6uL + 60uL + 924uL +10uL respectively)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67D01" w:rsidRDefault="00E51A68">
      <w:pPr>
        <w:divId w:val="2949930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2.6 -Incubate at room tempera</w:t>
      </w:r>
      <w:r w:rsidR="001B1DA0">
        <w:rPr>
          <w:rFonts w:ascii="Arial" w:eastAsia="Times New Roman" w:hAnsi="Arial" w:cs="Arial"/>
          <w:sz w:val="20"/>
          <w:szCs w:val="20"/>
        </w:rPr>
        <w:t xml:space="preserve">ture for 2hrs </w:t>
      </w:r>
    </w:p>
    <w:p w:rsidR="00467D01" w:rsidRDefault="001B1DA0">
      <w:pPr>
        <w:divId w:val="1404693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2.7 -Read the fluorescence intensity through Envision plate reader </w:t>
      </w:r>
    </w:p>
    <w:p w:rsidR="00467D01" w:rsidRDefault="001B1DA0">
      <w:pPr>
        <w:divId w:val="6080086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67D01" w:rsidRDefault="00E51A68">
      <w:pPr>
        <w:divId w:val="18763806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2.9 -Incubate at room tempera</w:t>
      </w:r>
      <w:r w:rsidR="001B1DA0">
        <w:rPr>
          <w:rFonts w:ascii="Arial" w:eastAsia="Times New Roman" w:hAnsi="Arial" w:cs="Arial"/>
          <w:sz w:val="20"/>
          <w:szCs w:val="20"/>
        </w:rPr>
        <w:t xml:space="preserve">ture for 30 min </w:t>
      </w:r>
    </w:p>
    <w:p w:rsidR="00467D01" w:rsidRDefault="001B1DA0">
      <w:pPr>
        <w:divId w:val="9103873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2.10 -Read the luminescence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467D01" w:rsidRDefault="001B1DA0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904F27">
        <w:rPr>
          <w:rFonts w:eastAsia="Times New Roman"/>
        </w:rPr>
        <w:tab/>
        <w:t>3. Assay Performance</w:t>
      </w:r>
    </w:p>
    <w:tbl>
      <w:tblPr>
        <w:tblW w:w="50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00"/>
        <w:gridCol w:w="1820"/>
        <w:gridCol w:w="1920"/>
      </w:tblGrid>
      <w:tr w:rsidR="00904F27" w:rsidRPr="00904F27" w:rsidTr="00904F27">
        <w:trPr>
          <w:trHeight w:val="975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HRE-</w:t>
            </w:r>
            <w:proofErr w:type="spellStart"/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 SD</w:t>
            </w:r>
          </w:p>
        </w:tc>
      </w:tr>
      <w:tr w:rsidR="00904F27" w:rsidRPr="00904F27" w:rsidTr="00904F27">
        <w:trPr>
          <w:trHeight w:val="583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</w:t>
            </w: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61.91 ± 16.3</w:t>
            </w: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uM</w:t>
            </w:r>
            <w:proofErr w:type="spellEnd"/>
          </w:p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24)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904F27" w:rsidRPr="00904F27" w:rsidTr="00904F27">
        <w:trPr>
          <w:trHeight w:val="255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4.51 ± 0.13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23.98 ± 0.32</w:t>
            </w:r>
          </w:p>
        </w:tc>
      </w:tr>
      <w:tr w:rsidR="00904F27" w:rsidRPr="00904F27" w:rsidTr="00904F27">
        <w:trPr>
          <w:trHeight w:val="495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3.67 ± 0.29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5.94 ± 1.29</w:t>
            </w:r>
          </w:p>
        </w:tc>
      </w:tr>
      <w:tr w:rsidR="00904F27" w:rsidRPr="00904F27" w:rsidTr="00904F27">
        <w:trPr>
          <w:trHeight w:val="255"/>
        </w:trPr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0.74 ± 0.05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04F27" w:rsidRPr="00904F27" w:rsidRDefault="00904F27" w:rsidP="00904F27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04F2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0.84 ± 0.03</w:t>
            </w:r>
          </w:p>
        </w:tc>
      </w:tr>
    </w:tbl>
    <w:p w:rsidR="00904F27" w:rsidRDefault="00904F27">
      <w:pPr>
        <w:spacing w:after="240"/>
        <w:rPr>
          <w:rFonts w:eastAsia="Times New Roman"/>
        </w:rPr>
      </w:pPr>
    </w:p>
    <w:p w:rsidR="00904F27" w:rsidRDefault="00904F27" w:rsidP="00904F27">
      <w:pPr>
        <w:spacing w:after="240"/>
        <w:ind w:firstLine="720"/>
        <w:rPr>
          <w:rFonts w:eastAsia="Times New Roman"/>
        </w:rPr>
      </w:pPr>
      <w:r w:rsidRPr="00904F27">
        <w:rPr>
          <w:rFonts w:eastAsia="Times New Roman"/>
        </w:rPr>
        <w:t>⃰ CV values shown represent average of all assay plates excluding the top concentration plates</w:t>
      </w:r>
      <w:r>
        <w:rPr>
          <w:rFonts w:eastAsia="Times New Roman"/>
        </w:rPr>
        <w:t>.</w:t>
      </w:r>
    </w:p>
    <w:sectPr w:rsidR="0090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C3D88"/>
    <w:rsid w:val="001B1DA0"/>
    <w:rsid w:val="00467D01"/>
    <w:rsid w:val="005D1701"/>
    <w:rsid w:val="007D4203"/>
    <w:rsid w:val="00904F27"/>
    <w:rsid w:val="00E51A68"/>
    <w:rsid w:val="00EC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370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39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0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62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10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75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6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65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90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75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27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30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20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07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48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13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1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66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70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531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6</cp:revision>
  <dcterms:created xsi:type="dcterms:W3CDTF">2016-08-25T14:23:00Z</dcterms:created>
  <dcterms:modified xsi:type="dcterms:W3CDTF">2016-08-29T20:39:00Z</dcterms:modified>
</cp:coreProperties>
</file>