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336" w:rsidRDefault="00EB696E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AR-BLA HEK293 Cell-based Assay for High-throughput Screening</w:t>
      </w:r>
    </w:p>
    <w:p w:rsidR="003D7336" w:rsidRDefault="003D7336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3D73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7336" w:rsidRDefault="00EB696E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3D7336" w:rsidRDefault="003D7336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3D7336" w:rsidRDefault="00EB696E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AR-BLA_TOX21_SLP_Version1.0</w:t>
            </w:r>
          </w:p>
        </w:tc>
      </w:tr>
      <w:tr w:rsidR="003D73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7336" w:rsidRDefault="00EB696E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3D7336" w:rsidRDefault="003D7336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3D7336" w:rsidRDefault="00EB696E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AR-BLA HEK293 Cell-based Assay for High-throughput Screening</w:t>
            </w:r>
          </w:p>
        </w:tc>
      </w:tr>
    </w:tbl>
    <w:p w:rsidR="003D7336" w:rsidRDefault="00EB696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53"/>
        <w:gridCol w:w="933"/>
        <w:gridCol w:w="1360"/>
        <w:gridCol w:w="1230"/>
        <w:gridCol w:w="1322"/>
        <w:gridCol w:w="1142"/>
        <w:gridCol w:w="1120"/>
      </w:tblGrid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Androgen receptor : LBD</w:t>
            </w:r>
          </w:p>
          <w:p w:rsidR="00EB696E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(Recombinant)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FF00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Rat (Androgen Receptor)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Beta lactamase reporter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3D7336" w:rsidRDefault="003D7336">
      <w:pPr>
        <w:rPr>
          <w:rFonts w:eastAsia="Times New Roman"/>
        </w:rPr>
      </w:pPr>
    </w:p>
    <w:p w:rsidR="003D7336" w:rsidRDefault="00EB696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3D7336" w:rsidRDefault="00EB696E">
      <w:pPr>
        <w:divId w:val="4777636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-Cell culture is maintained by passaging twice a week and should not reach more than 90% confluence </w:t>
      </w:r>
    </w:p>
    <w:p w:rsidR="003D7336" w:rsidRDefault="00EB696E" w:rsidP="00EB696E">
      <w:pPr>
        <w:divId w:val="128569988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 -The assay should be performed in black-clear bottom 1536 well plates, so the bottom of the plates should not be touched</w:t>
      </w:r>
    </w:p>
    <w:p w:rsidR="003D7336" w:rsidRDefault="00EB696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8"/>
        <w:gridCol w:w="2569"/>
        <w:gridCol w:w="2613"/>
      </w:tblGrid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-DMEM, high glucose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-Invitrogen/11965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-Invitrogen/11058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-Invitrogen/26400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-Invitrogen/15630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-Invitrogen/11140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-Invitrogen/11360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-Invitrogen/15140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-Invitrogen/10687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-Invitrogen/R250-01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-Invitrogen/25300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-Invitrogen/12648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-Greiner/789092F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LiveBLAzer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B/G FRET substrate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-Invitrogen/K1028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CellTiter-Glo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Assay Custom Solution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FF00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EB696E">
              <w:rPr>
                <w:rFonts w:ascii="Arial" w:eastAsia="Times New Roman" w:hAnsi="Arial" w:cs="Arial"/>
                <w:sz w:val="20"/>
                <w:szCs w:val="20"/>
              </w:rPr>
              <w:t xml:space="preserve">X2371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FRD dispenser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-Beckman Coulter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</w:tr>
      <w:tr w:rsidR="003D7336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ViewLux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  <w:tr w:rsidR="00FF0060" w:rsidTr="00FF006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0060" w:rsidRDefault="00FF00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 w:rsidR="002F69FD">
              <w:rPr>
                <w:rFonts w:ascii="Arial" w:eastAsia="Times New Roman" w:hAnsi="Arial" w:cs="Arial"/>
                <w:sz w:val="20"/>
                <w:szCs w:val="20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proterone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acetate</w:t>
            </w:r>
          </w:p>
          <w:p w:rsidR="00FF0060" w:rsidRDefault="00FF00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(Antagonist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0060" w:rsidRDefault="00FF00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 Aldrich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0060" w:rsidRDefault="00FF006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 Aldrich/C3412</w:t>
            </w:r>
          </w:p>
        </w:tc>
      </w:tr>
    </w:tbl>
    <w:p w:rsidR="003D7336" w:rsidRDefault="003D7336">
      <w:pPr>
        <w:rPr>
          <w:rFonts w:eastAsia="Times New Roman"/>
        </w:rPr>
      </w:pPr>
    </w:p>
    <w:p w:rsidR="003D7336" w:rsidRDefault="00EB696E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3D7336" w:rsidRDefault="00EB696E">
      <w:pPr>
        <w:divId w:val="1052730182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3D7336" w:rsidRDefault="00EB696E">
      <w:pPr>
        <w:divId w:val="12612232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95"/>
        <w:gridCol w:w="1475"/>
        <w:gridCol w:w="1475"/>
        <w:gridCol w:w="1475"/>
        <w:gridCol w:w="1290"/>
      </w:tblGrid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-DMEM, high glucose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Opti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-Dialyzed FBS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-HEPES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-25mM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-NEAA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pyruvate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-1mM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Hygromycin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Zeocin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-80ug/ml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3D73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D7336" w:rsidRDefault="00EB696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3D7336" w:rsidRDefault="00EB696E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3D7336" w:rsidRDefault="00EB696E">
      <w:pPr>
        <w:divId w:val="10442433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1.2.1 -1ml frozen cells of AR-</w:t>
      </w:r>
      <w:proofErr w:type="spellStart"/>
      <w:r>
        <w:rPr>
          <w:rFonts w:ascii="Arial" w:eastAsia="Times New Roman" w:hAnsi="Arial" w:cs="Arial"/>
          <w:sz w:val="20"/>
          <w:szCs w:val="20"/>
        </w:rPr>
        <w:t>bla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were taken in pre-warmed 10ml of thaw medium for centrifuging </w:t>
      </w:r>
    </w:p>
    <w:p w:rsidR="003D7336" w:rsidRDefault="00EB696E">
      <w:pPr>
        <w:divId w:val="14588335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1.2.2 -Thaw medium is used to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</w:t>
      </w:r>
    </w:p>
    <w:p w:rsidR="003D7336" w:rsidRDefault="00EB696E">
      <w:pPr>
        <w:divId w:val="39185554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1.2.3 -Seed the cells at 2 million per T-75 flask with thaw medium</w:t>
      </w:r>
    </w:p>
    <w:p w:rsidR="003D7336" w:rsidRDefault="00EB696E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3D7336" w:rsidRDefault="00EB696E">
      <w:pPr>
        <w:divId w:val="44330876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1.3.1 -Detach the cells from the flask using 0.05% Trypsin </w:t>
      </w:r>
    </w:p>
    <w:p w:rsidR="003D7336" w:rsidRDefault="00EB696E">
      <w:pPr>
        <w:divId w:val="62203235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re-seeded in T-225 flask at 3-4 million</w:t>
      </w:r>
    </w:p>
    <w:p w:rsidR="003D7336" w:rsidRDefault="00EB696E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3D7336" w:rsidRDefault="00EB696E">
      <w:pPr>
        <w:divId w:val="78253088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2.1 -Spin down the cells after rinsing the cells with DPBS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trypsinizing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3D7336" w:rsidRDefault="00EB696E">
      <w:pPr>
        <w:divId w:val="1213422928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assay medium </w:t>
      </w:r>
    </w:p>
    <w:p w:rsidR="003D7336" w:rsidRDefault="00EB696E">
      <w:pPr>
        <w:divId w:val="180873918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2.3 -Plate the cells in black-clear bottom 1536 well plate at 2000/well/6uL through 8 tip 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dispenser </w:t>
      </w:r>
    </w:p>
    <w:p w:rsidR="003D7336" w:rsidRDefault="00FF0060">
      <w:pPr>
        <w:divId w:val="11557275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</w:t>
      </w:r>
      <w:r w:rsidR="00EB696E">
        <w:rPr>
          <w:rFonts w:ascii="Arial" w:eastAsia="Times New Roman" w:hAnsi="Arial" w:cs="Arial"/>
          <w:sz w:val="20"/>
          <w:szCs w:val="20"/>
        </w:rPr>
        <w:t xml:space="preserve">5hrs </w:t>
      </w:r>
    </w:p>
    <w:p w:rsidR="003D7336" w:rsidRDefault="00EB696E">
      <w:pPr>
        <w:divId w:val="3913445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2.5 -Add 1uL of assay buffer by using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into bottom 1/3rd part of 2 and 3 columns </w:t>
      </w:r>
    </w:p>
    <w:p w:rsidR="003D7336" w:rsidRDefault="00EB696E">
      <w:pPr>
        <w:divId w:val="53191670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2.6 -Transfer 23nL of compounds from the library collection and positive contr</w:t>
      </w:r>
      <w:r w:rsidR="002F69FD">
        <w:rPr>
          <w:rFonts w:ascii="Arial" w:eastAsia="Times New Roman" w:hAnsi="Arial" w:cs="Arial"/>
          <w:sz w:val="20"/>
          <w:szCs w:val="20"/>
        </w:rPr>
        <w:t xml:space="preserve">ol to the assay plates through </w:t>
      </w:r>
      <w:proofErr w:type="spellStart"/>
      <w:r w:rsidR="002F69FD">
        <w:rPr>
          <w:rFonts w:ascii="Arial" w:eastAsia="Times New Roman" w:hAnsi="Arial" w:cs="Arial"/>
          <w:sz w:val="20"/>
          <w:szCs w:val="20"/>
        </w:rPr>
        <w:t>P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3D7336" w:rsidRDefault="00EB696E">
      <w:pPr>
        <w:divId w:val="58040731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2.7 -Add 1uL of 10nM (final) R1881 by using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into all the wells except the buffer dispensed wells of bottom 1/3rd part of 2 and 3 columns </w:t>
      </w:r>
    </w:p>
    <w:p w:rsidR="003D7336" w:rsidRDefault="00EB696E">
      <w:pPr>
        <w:divId w:val="104852788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2.8 -Incubate at 37C for 16hrs </w:t>
      </w:r>
    </w:p>
    <w:p w:rsidR="003D7336" w:rsidRDefault="00EB696E">
      <w:pPr>
        <w:divId w:val="13393089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</w:t>
      </w:r>
      <w:r w:rsidR="00683822">
        <w:rPr>
          <w:rFonts w:ascii="Arial" w:eastAsia="Times New Roman" w:hAnsi="Arial" w:cs="Arial"/>
          <w:sz w:val="20"/>
          <w:szCs w:val="20"/>
        </w:rPr>
        <w:t>9 -Add 1uL of CCF4 (FRET Substra</w:t>
      </w:r>
      <w:r>
        <w:rPr>
          <w:rFonts w:ascii="Arial" w:eastAsia="Times New Roman" w:hAnsi="Arial" w:cs="Arial"/>
          <w:sz w:val="20"/>
          <w:szCs w:val="20"/>
        </w:rPr>
        <w:t>te) dye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3D7336" w:rsidRDefault="00FF0060">
      <w:pPr>
        <w:divId w:val="199926055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2.10 -Incubate at room tempera</w:t>
      </w:r>
      <w:r w:rsidR="00EB696E">
        <w:rPr>
          <w:rFonts w:ascii="Arial" w:eastAsia="Times New Roman" w:hAnsi="Arial" w:cs="Arial"/>
          <w:sz w:val="20"/>
          <w:szCs w:val="20"/>
        </w:rPr>
        <w:t xml:space="preserve">ture for 2hrs </w:t>
      </w:r>
    </w:p>
    <w:p w:rsidR="003D7336" w:rsidRDefault="00EB696E">
      <w:pPr>
        <w:divId w:val="34335976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2.11 -Read the fluorescence intensity through Envision plate reader </w:t>
      </w:r>
    </w:p>
    <w:p w:rsidR="003D7336" w:rsidRDefault="00EB696E">
      <w:pPr>
        <w:divId w:val="178723740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2.12 -Add 4uL of </w:t>
      </w:r>
      <w:proofErr w:type="spellStart"/>
      <w:r>
        <w:rPr>
          <w:rFonts w:ascii="Arial" w:eastAsia="Times New Roman" w:hAnsi="Arial" w:cs="Arial"/>
          <w:sz w:val="20"/>
          <w:szCs w:val="20"/>
        </w:rPr>
        <w:t>CellTiter-Glo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assay reagent using a single tip of a plate dispenser (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) </w:t>
      </w:r>
    </w:p>
    <w:p w:rsidR="003D7336" w:rsidRDefault="00FF0060">
      <w:pPr>
        <w:divId w:val="6343310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2.13 -Incubate at room tempera</w:t>
      </w:r>
      <w:r w:rsidR="00EB696E">
        <w:rPr>
          <w:rFonts w:ascii="Arial" w:eastAsia="Times New Roman" w:hAnsi="Arial" w:cs="Arial"/>
          <w:sz w:val="20"/>
          <w:szCs w:val="20"/>
        </w:rPr>
        <w:t xml:space="preserve">ture for 30min </w:t>
      </w:r>
    </w:p>
    <w:p w:rsidR="003D7336" w:rsidRDefault="00EB696E">
      <w:pPr>
        <w:divId w:val="143236210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2.14 -Read the luminescence through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reader</w:t>
      </w:r>
    </w:p>
    <w:p w:rsidR="003D7336" w:rsidRDefault="00EB696E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</w:rPr>
        <w:tab/>
        <w:t>3. Assay Performance</w:t>
      </w:r>
    </w:p>
    <w:tbl>
      <w:tblPr>
        <w:tblW w:w="6474" w:type="dxa"/>
        <w:tblInd w:w="126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24"/>
        <w:gridCol w:w="1974"/>
        <w:gridCol w:w="2076"/>
      </w:tblGrid>
      <w:tr w:rsidR="00EB696E" w:rsidRPr="00EB696E" w:rsidTr="00BC4FAF">
        <w:trPr>
          <w:trHeight w:val="820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Default="00EB696E" w:rsidP="00EB696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AR-</w:t>
            </w:r>
            <w:proofErr w:type="spellStart"/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bla</w:t>
            </w:r>
            <w:proofErr w:type="spellEnd"/>
          </w:p>
          <w:p w:rsidR="00EB696E" w:rsidRDefault="00FF0060" w:rsidP="00EB696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Cyproterone</w:t>
            </w:r>
            <w:proofErr w:type="spellEnd"/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acetate;</w:t>
            </w:r>
          </w:p>
          <w:p w:rsidR="00FF0060" w:rsidRPr="00EB696E" w:rsidRDefault="00FF0060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 control)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Default="00EB696E" w:rsidP="00EB696E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9D1A33" w:rsidRPr="00EB696E" w:rsidRDefault="009D1A33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Viability</w:t>
            </w:r>
          </w:p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(Mean ± SD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)</w:t>
            </w:r>
          </w:p>
        </w:tc>
      </w:tr>
      <w:tr w:rsidR="00EB696E" w:rsidRPr="00EB696E" w:rsidTr="00BC4FAF">
        <w:trPr>
          <w:trHeight w:val="583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D7744A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="00EB696E"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 xml:space="preserve">1.85 ± 2.05 </w:t>
            </w:r>
            <w:r w:rsidRPr="00EB696E">
              <w:rPr>
                <w:rFonts w:ascii="Calibri" w:eastAsia="MS PGothic" w:hAnsi="Calibri" w:cs="Arial"/>
                <w:color w:val="000000"/>
                <w:kern w:val="24"/>
                <w:sz w:val="20"/>
                <w:szCs w:val="20"/>
                <w:lang w:val="el-GR"/>
              </w:rPr>
              <w:t>μ</w:t>
            </w:r>
            <w:r w:rsidRPr="00EB696E">
              <w:rPr>
                <w:rFonts w:ascii="Calibri" w:eastAsia="MS PGothic" w:hAnsi="Calibri" w:cs="Arial"/>
                <w:color w:val="000000"/>
                <w:kern w:val="24"/>
                <w:sz w:val="20"/>
                <w:szCs w:val="20"/>
              </w:rPr>
              <w:t>M</w:t>
            </w:r>
          </w:p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Calibri" w:eastAsia="MS PGothic" w:hAnsi="Calibri" w:cs="Arial"/>
                <w:color w:val="000000" w:themeColor="text1"/>
                <w:kern w:val="24"/>
                <w:sz w:val="20"/>
                <w:szCs w:val="20"/>
              </w:rPr>
              <w:t>(n = 27)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 w:themeColor="text1"/>
                <w:kern w:val="24"/>
                <w:sz w:val="20"/>
                <w:szCs w:val="20"/>
              </w:rPr>
              <w:t>NA</w:t>
            </w:r>
          </w:p>
        </w:tc>
      </w:tr>
      <w:tr w:rsidR="00EB696E" w:rsidRPr="00EB696E" w:rsidTr="00BC4FAF">
        <w:trPr>
          <w:trHeight w:val="25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1.94 ± 0.06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131.80 ± 5.26</w:t>
            </w:r>
          </w:p>
        </w:tc>
      </w:tr>
      <w:tr w:rsidR="00EB696E" w:rsidRPr="00EB696E" w:rsidTr="00BC4FAF">
        <w:trPr>
          <w:trHeight w:val="49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 ⃰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6.67 ± 0.53</w:t>
            </w:r>
          </w:p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6.77 ± 0.46</w:t>
            </w:r>
          </w:p>
          <w:p w:rsidR="00EB696E" w:rsidRPr="00EB696E" w:rsidRDefault="00EB696E" w:rsidP="00EB696E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EB696E" w:rsidRPr="00EB696E" w:rsidTr="00BC4FAF">
        <w:trPr>
          <w:trHeight w:val="255"/>
        </w:trPr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1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0.43 ± 0.08</w:t>
            </w:r>
          </w:p>
        </w:tc>
        <w:tc>
          <w:tcPr>
            <w:tcW w:w="20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B696E" w:rsidRPr="00EB696E" w:rsidRDefault="00EB696E" w:rsidP="00EB696E">
            <w:pPr>
              <w:spacing w:line="255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B696E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0.84 ± 0.03</w:t>
            </w:r>
          </w:p>
        </w:tc>
      </w:tr>
    </w:tbl>
    <w:p w:rsidR="00EB696E" w:rsidRDefault="00EB696E">
      <w:pPr>
        <w:spacing w:after="240"/>
        <w:rPr>
          <w:rFonts w:eastAsia="Times New Roman"/>
        </w:rPr>
      </w:pPr>
    </w:p>
    <w:p w:rsidR="00EB696E" w:rsidRPr="00EB696E" w:rsidRDefault="00EB696E" w:rsidP="00146F4D">
      <w:pPr>
        <w:spacing w:after="240"/>
        <w:ind w:left="720" w:firstLine="720"/>
        <w:rPr>
          <w:rFonts w:eastAsia="Times New Roman"/>
        </w:rPr>
      </w:pPr>
      <w:r w:rsidRPr="00EB696E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</w:t>
      </w:r>
    </w:p>
    <w:p w:rsidR="00EB696E" w:rsidRDefault="00EB696E">
      <w:pPr>
        <w:spacing w:after="240"/>
        <w:rPr>
          <w:rFonts w:eastAsia="Times New Roman"/>
        </w:rPr>
      </w:pPr>
    </w:p>
    <w:sectPr w:rsidR="00EB6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42A7D"/>
    <w:rsid w:val="00142A7D"/>
    <w:rsid w:val="00146F4D"/>
    <w:rsid w:val="002F69FD"/>
    <w:rsid w:val="003D7336"/>
    <w:rsid w:val="00683822"/>
    <w:rsid w:val="009D1A33"/>
    <w:rsid w:val="00BC4FAF"/>
    <w:rsid w:val="00D7744A"/>
    <w:rsid w:val="00EB696E"/>
    <w:rsid w:val="00FF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433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23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76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5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554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876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363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670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31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35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07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88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788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18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754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92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9888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9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210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50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40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186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55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11</cp:revision>
  <dcterms:created xsi:type="dcterms:W3CDTF">2016-02-11T20:53:00Z</dcterms:created>
  <dcterms:modified xsi:type="dcterms:W3CDTF">2016-02-17T17:45:00Z</dcterms:modified>
</cp:coreProperties>
</file>